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F56" w:rsidRPr="001F377A" w:rsidP="000B5F56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1006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0B5F56" w:rsidP="000B5F56">
      <w:pPr>
        <w:pStyle w:val="PlainText"/>
        <w:spacing w:line="240" w:lineRule="exact"/>
        <w:ind w:left="6372" w:right="-6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</w:rPr>
        <w:t xml:space="preserve">    86MS0021-01-2025-006383-21</w:t>
      </w:r>
    </w:p>
    <w:p w:rsidR="000B5F56" w:rsidP="000B5F56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0B5F56" w:rsidRPr="005A5C82" w:rsidP="000B5F56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0B5F56" w:rsidRPr="005A5C82" w:rsidP="000B5F56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0B5F56" w:rsidRPr="005A5C82" w:rsidP="000B5F56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0B5F56" w:rsidRPr="00754A62" w:rsidP="000B5F56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03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октября 2025 года                                                                                                                                                                 </w:t>
      </w:r>
    </w:p>
    <w:p w:rsidR="000B5F56" w:rsidRPr="00754A62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</w:t>
      </w:r>
      <w:r w:rsidRPr="00754A62">
        <w:rPr>
          <w:color w:val="0D0D0D" w:themeColor="text1" w:themeTint="F2"/>
          <w:sz w:val="26"/>
          <w:szCs w:val="26"/>
        </w:rPr>
        <w:t xml:space="preserve">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0B5F56" w:rsidRPr="00754A62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0B5F56" w:rsidRPr="00754A62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Шамсиева Сергея Рафутдиновича</w:t>
      </w:r>
      <w:r w:rsidRPr="00754A62">
        <w:rPr>
          <w:b/>
          <w:bCs/>
          <w:sz w:val="26"/>
          <w:szCs w:val="26"/>
        </w:rPr>
        <w:t xml:space="preserve">, </w:t>
      </w:r>
      <w:r w:rsidR="00F13FB3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г</w:t>
      </w:r>
      <w:r w:rsidR="00F13FB3">
        <w:rPr>
          <w:sz w:val="26"/>
          <w:szCs w:val="26"/>
        </w:rPr>
        <w:t>…</w:t>
      </w:r>
      <w:r w:rsidRPr="00754A62">
        <w:rPr>
          <w:sz w:val="26"/>
          <w:szCs w:val="26"/>
        </w:rPr>
        <w:t xml:space="preserve"> работающего</w:t>
      </w:r>
      <w:r>
        <w:rPr>
          <w:sz w:val="26"/>
          <w:szCs w:val="26"/>
        </w:rPr>
        <w:t xml:space="preserve"> </w:t>
      </w:r>
      <w:r w:rsidR="00F13FB3">
        <w:rPr>
          <w:sz w:val="26"/>
          <w:szCs w:val="26"/>
        </w:rPr>
        <w:t>…</w:t>
      </w:r>
      <w:r>
        <w:rPr>
          <w:sz w:val="26"/>
          <w:szCs w:val="26"/>
        </w:rPr>
        <w:t>,</w:t>
      </w:r>
      <w:r w:rsidRPr="00754A62">
        <w:rPr>
          <w:sz w:val="26"/>
          <w:szCs w:val="26"/>
        </w:rPr>
        <w:t xml:space="preserve"> проживающего</w:t>
      </w:r>
      <w:r w:rsidRPr="00754A62">
        <w:rPr>
          <w:color w:val="FF0000"/>
          <w:sz w:val="26"/>
          <w:szCs w:val="26"/>
        </w:rPr>
        <w:t xml:space="preserve"> по адресу: </w:t>
      </w:r>
      <w:r w:rsidR="00F13FB3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 паспорт серии </w:t>
      </w:r>
      <w:r w:rsidR="00F13FB3">
        <w:rPr>
          <w:color w:val="FF0000"/>
          <w:sz w:val="26"/>
          <w:szCs w:val="26"/>
        </w:rPr>
        <w:t>…</w:t>
      </w:r>
    </w:p>
    <w:p w:rsidR="000B5F56" w:rsidRPr="00754A62" w:rsidP="000B5F56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0B5F56" w:rsidRPr="00754A62" w:rsidP="000B5F56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0B5F56" w:rsidRPr="00754A62" w:rsidP="000B5F56">
      <w:pPr>
        <w:jc w:val="center"/>
        <w:rPr>
          <w:color w:val="0D0D0D" w:themeColor="text1" w:themeTint="F2"/>
          <w:sz w:val="26"/>
          <w:szCs w:val="26"/>
        </w:rPr>
      </w:pPr>
    </w:p>
    <w:p w:rsidR="000B5F56" w:rsidRPr="00754A62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С.Р., 14.09</w:t>
      </w:r>
      <w:r w:rsidRPr="00754A62">
        <w:rPr>
          <w:color w:val="0D0D0D" w:themeColor="text1" w:themeTint="F2"/>
          <w:sz w:val="26"/>
          <w:szCs w:val="26"/>
        </w:rPr>
        <w:t>.2025 года в 00:01 часов установлен по адре</w:t>
      </w:r>
      <w:r w:rsidRPr="00754A62">
        <w:rPr>
          <w:color w:val="0D0D0D" w:themeColor="text1" w:themeTint="F2"/>
          <w:sz w:val="26"/>
          <w:szCs w:val="26"/>
        </w:rPr>
        <w:t>су</w:t>
      </w:r>
      <w:r w:rsidR="00F13FB3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750</w:t>
      </w:r>
      <w:r w:rsidRPr="00754A62">
        <w:rPr>
          <w:color w:val="0D0D0D" w:themeColor="text1" w:themeTint="F2"/>
          <w:sz w:val="26"/>
          <w:szCs w:val="26"/>
        </w:rPr>
        <w:t xml:space="preserve"> рублей по пос</w:t>
      </w:r>
      <w:r>
        <w:rPr>
          <w:color w:val="0D0D0D" w:themeColor="text1" w:themeTint="F2"/>
          <w:sz w:val="26"/>
          <w:szCs w:val="26"/>
        </w:rPr>
        <w:t xml:space="preserve">тановлению  № 188105862250620038688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20.06.2</w:t>
      </w:r>
      <w:r w:rsidRPr="00754A62">
        <w:rPr>
          <w:color w:val="0D0D0D" w:themeColor="text1" w:themeTint="F2"/>
          <w:sz w:val="26"/>
          <w:szCs w:val="26"/>
        </w:rPr>
        <w:t xml:space="preserve">025 года по делу об административном правонарушении, предусмотренном </w:t>
      </w:r>
      <w:r>
        <w:rPr>
          <w:color w:val="0D0D0D" w:themeColor="text1" w:themeTint="F2"/>
          <w:sz w:val="26"/>
          <w:szCs w:val="26"/>
        </w:rPr>
        <w:t>ч.2 ст. 12.9</w:t>
      </w:r>
      <w:r w:rsidRPr="00754A62">
        <w:rPr>
          <w:color w:val="0D0D0D" w:themeColor="text1" w:themeTint="F2"/>
          <w:sz w:val="26"/>
          <w:szCs w:val="26"/>
        </w:rPr>
        <w:t xml:space="preserve"> Кодек</w:t>
      </w:r>
      <w:r w:rsidRPr="00754A62">
        <w:rPr>
          <w:color w:val="0D0D0D" w:themeColor="text1" w:themeTint="F2"/>
          <w:sz w:val="26"/>
          <w:szCs w:val="26"/>
        </w:rPr>
        <w:t xml:space="preserve">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15.07.20</w:t>
      </w:r>
      <w:r w:rsidRPr="00754A62">
        <w:rPr>
          <w:color w:val="0D0D0D" w:themeColor="text1" w:themeTint="F2"/>
          <w:sz w:val="26"/>
          <w:szCs w:val="26"/>
        </w:rPr>
        <w:t>25 года, в срок, предусмотренный ч. 1 ст. 32.2 Кодекса РФ об административных правонарушениях.</w:t>
      </w:r>
    </w:p>
    <w:p w:rsidR="000B5F56" w:rsidRPr="00754A62" w:rsidP="000B5F56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при рассмотрении дела об административном правонарушении вину признал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0B5F56" w:rsidRPr="00754A62" w:rsidP="000B5F56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Мировой судья, заслушав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исследовал следующие доказательства по делу:</w:t>
      </w:r>
    </w:p>
    <w:p w:rsidR="000B5F56" w:rsidRPr="00754A62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административном правонарушении 86 №</w:t>
      </w:r>
      <w:r>
        <w:rPr>
          <w:color w:val="0D0D0D" w:themeColor="text1" w:themeTint="F2"/>
          <w:sz w:val="26"/>
          <w:szCs w:val="26"/>
        </w:rPr>
        <w:t>682423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02.10.</w:t>
      </w:r>
      <w:r w:rsidRPr="00754A62">
        <w:rPr>
          <w:color w:val="0D0D0D" w:themeColor="text1" w:themeTint="F2"/>
          <w:sz w:val="26"/>
          <w:szCs w:val="26"/>
        </w:rPr>
        <w:t xml:space="preserve">2025 года, составленный уполномоченным должностным лицом, с которым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54A62">
        <w:rPr>
          <w:color w:val="0D0D0D" w:themeColor="text1" w:themeTint="F2"/>
          <w:sz w:val="26"/>
          <w:szCs w:val="26"/>
        </w:rPr>
        <w:t>казал;</w:t>
      </w:r>
    </w:p>
    <w:p w:rsidR="000B5F56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 xml:space="preserve">№ 188105862250620038688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20.06.2</w:t>
      </w:r>
      <w:r w:rsidRPr="00754A62">
        <w:rPr>
          <w:color w:val="0D0D0D" w:themeColor="text1" w:themeTint="F2"/>
          <w:sz w:val="26"/>
          <w:szCs w:val="26"/>
        </w:rPr>
        <w:t xml:space="preserve">025 года, согласно которого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 xml:space="preserve">750 </w:t>
      </w:r>
      <w:r w:rsidRPr="00754A6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</w:t>
      </w:r>
      <w:r>
        <w:rPr>
          <w:color w:val="0D0D0D" w:themeColor="text1" w:themeTint="F2"/>
          <w:sz w:val="26"/>
          <w:szCs w:val="26"/>
        </w:rPr>
        <w:t xml:space="preserve"> ч.2 ст. 12.9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Российско</w:t>
      </w:r>
      <w:r w:rsidRPr="00754A62">
        <w:rPr>
          <w:color w:val="0D0D0D" w:themeColor="text1" w:themeTint="F2"/>
          <w:sz w:val="26"/>
          <w:szCs w:val="26"/>
        </w:rPr>
        <w:t>й Федерации об административных правонарушениях;</w:t>
      </w:r>
    </w:p>
    <w:p w:rsidR="000B5F56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протокол;</w:t>
      </w:r>
    </w:p>
    <w:p w:rsidR="000B5F56" w:rsidRPr="00754A62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0B5F56" w:rsidRPr="00754A62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параметры поиска;</w:t>
      </w:r>
    </w:p>
    <w:p w:rsidR="000B5F56" w:rsidRPr="00754A62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отчет об отслеживании;</w:t>
      </w:r>
    </w:p>
    <w:p w:rsidR="000B5F56" w:rsidRPr="00754A62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0B5F56" w:rsidRPr="00754A62" w:rsidP="000B5F5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</w:t>
      </w:r>
      <w:r w:rsidRPr="00754A62">
        <w:rPr>
          <w:color w:val="0D0D0D" w:themeColor="text1" w:themeTint="F2"/>
          <w:sz w:val="26"/>
          <w:szCs w:val="26"/>
        </w:rPr>
        <w:t>твенность за неуплату административного штрафа в установленный срок.</w:t>
      </w:r>
    </w:p>
    <w:p w:rsidR="000B5F56" w:rsidRPr="00754A62" w:rsidP="000B5F5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№   188105862250620038688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20.06.2</w:t>
      </w:r>
      <w:r w:rsidRPr="00754A62">
        <w:rPr>
          <w:color w:val="0D0D0D" w:themeColor="text1" w:themeTint="F2"/>
          <w:sz w:val="26"/>
          <w:szCs w:val="26"/>
        </w:rPr>
        <w:t xml:space="preserve">025 года  в отношении </w:t>
      </w:r>
      <w:r>
        <w:rPr>
          <w:color w:val="0D0D0D" w:themeColor="text1" w:themeTint="F2"/>
          <w:sz w:val="26"/>
          <w:szCs w:val="26"/>
        </w:rPr>
        <w:t>Шамсиева   С.Р.</w:t>
      </w:r>
      <w:r w:rsidRPr="00754A62">
        <w:rPr>
          <w:color w:val="0D0D0D" w:themeColor="text1" w:themeTint="F2"/>
          <w:sz w:val="26"/>
          <w:szCs w:val="26"/>
        </w:rPr>
        <w:t xml:space="preserve">  вступило в законную силу  </w:t>
      </w:r>
      <w:r>
        <w:rPr>
          <w:color w:val="0D0D0D" w:themeColor="text1" w:themeTint="F2"/>
          <w:sz w:val="26"/>
          <w:szCs w:val="26"/>
        </w:rPr>
        <w:t>15.07</w:t>
      </w:r>
      <w:r w:rsidRPr="00754A62">
        <w:rPr>
          <w:color w:val="0D0D0D" w:themeColor="text1" w:themeTint="F2"/>
          <w:sz w:val="26"/>
          <w:szCs w:val="26"/>
        </w:rPr>
        <w:t>.2025 г., следовательно,</w:t>
      </w:r>
      <w:r w:rsidRPr="00754A62">
        <w:rPr>
          <w:color w:val="0D0D0D" w:themeColor="text1" w:themeTint="F2"/>
          <w:sz w:val="26"/>
          <w:szCs w:val="26"/>
        </w:rPr>
        <w:t xml:space="preserve">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13.09.2025</w:t>
      </w:r>
      <w:r w:rsidRPr="00754A62">
        <w:rPr>
          <w:color w:val="0D0D0D" w:themeColor="text1" w:themeTint="F2"/>
          <w:sz w:val="26"/>
          <w:szCs w:val="26"/>
        </w:rPr>
        <w:t xml:space="preserve"> года.</w:t>
      </w:r>
    </w:p>
    <w:p w:rsidR="000B5F56" w:rsidRPr="00754A62" w:rsidP="000B5F5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750</w:t>
      </w:r>
      <w:r w:rsidRPr="00754A62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</w:t>
      </w:r>
      <w:r w:rsidRPr="00754A62">
        <w:rPr>
          <w:color w:val="0D0D0D" w:themeColor="text1" w:themeTint="F2"/>
          <w:sz w:val="26"/>
          <w:szCs w:val="26"/>
        </w:rPr>
        <w:t xml:space="preserve">о назначении административного штрафа в законную силу в деле отсутствуют. </w:t>
      </w:r>
    </w:p>
    <w:p w:rsidR="000B5F56" w:rsidRPr="00754A62" w:rsidP="000B5F5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совершении администрати</w:t>
      </w:r>
      <w:r w:rsidRPr="00754A62">
        <w:rPr>
          <w:color w:val="0D0D0D" w:themeColor="text1" w:themeTint="F2"/>
          <w:sz w:val="26"/>
          <w:szCs w:val="26"/>
        </w:rPr>
        <w:t>вного правонарушения, предусмотренного ч. 1 ст. 20.25 Кодекса Российской Федерации об административных правонарушениях.</w:t>
      </w:r>
    </w:p>
    <w:p w:rsidR="000B5F56" w:rsidRPr="00754A62" w:rsidP="000B5F5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754A62">
        <w:rPr>
          <w:color w:val="0D0D0D" w:themeColor="text1" w:themeTint="F2"/>
          <w:sz w:val="26"/>
          <w:szCs w:val="26"/>
        </w:rPr>
        <w:t xml:space="preserve">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0B5F56" w:rsidRPr="00754A62" w:rsidP="000B5F5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B5F56" w:rsidRPr="00754A62" w:rsidP="000B5F56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0B5F56" w:rsidRPr="00A13478" w:rsidP="000B5F5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hAnsi="Times New Roman" w:cs="Times New Roman"/>
          <w:b/>
          <w:bCs/>
          <w:sz w:val="26"/>
          <w:szCs w:val="26"/>
        </w:rPr>
        <w:t>Шамсиева Сергея Рафутдиновича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в виде обязательных работ на срок </w:t>
      </w:r>
      <w:r>
        <w:rPr>
          <w:rFonts w:ascii="Times New Roman" w:eastAsia="MS Mincho" w:hAnsi="Times New Roman" w:cs="Times New Roman"/>
          <w:sz w:val="27"/>
          <w:szCs w:val="27"/>
        </w:rPr>
        <w:t>30 (трид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цать) часов. </w:t>
      </w:r>
    </w:p>
    <w:p w:rsidR="000B5F56" w:rsidRPr="00754A62" w:rsidP="000B5F5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eastAsia="MS Mincho" w:hAnsi="Times New Roman" w:cs="Times New Roman"/>
          <w:sz w:val="27"/>
          <w:szCs w:val="27"/>
        </w:rPr>
        <w:t>Исполнение постано</w:t>
      </w:r>
      <w:r w:rsidRPr="00A13478">
        <w:rPr>
          <w:rFonts w:ascii="Times New Roman" w:eastAsia="MS Mincho" w:hAnsi="Times New Roman" w:cs="Times New Roman"/>
          <w:sz w:val="27"/>
          <w:szCs w:val="27"/>
        </w:rPr>
        <w:t>вления в виде обязательных работ поручить отделу судебных приставов по г. Нижневартовску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 и Нижневартовскому району УФССП по ХМАО - Югре. </w:t>
      </w:r>
    </w:p>
    <w:p w:rsidR="000B5F56" w:rsidRPr="00754A62" w:rsidP="000B5F5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обязательных работ частью 4 ст</w:t>
      </w:r>
      <w:r w:rsidRPr="00754A62">
        <w:rPr>
          <w:sz w:val="27"/>
          <w:szCs w:val="27"/>
        </w:rPr>
        <w:t>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0B5F56" w:rsidRPr="00754A62" w:rsidP="000B5F5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</w:t>
      </w:r>
      <w:r w:rsidRPr="00754A62">
        <w:rPr>
          <w:color w:val="0D0D0D" w:themeColor="text1" w:themeTint="F2"/>
          <w:sz w:val="26"/>
          <w:szCs w:val="26"/>
        </w:rPr>
        <w:t>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0B5F56" w:rsidRPr="00754A62" w:rsidP="000B5F56">
      <w:pPr>
        <w:ind w:right="-55"/>
        <w:rPr>
          <w:color w:val="0D0D0D" w:themeColor="text1" w:themeTint="F2"/>
          <w:sz w:val="26"/>
          <w:szCs w:val="26"/>
        </w:rPr>
      </w:pPr>
    </w:p>
    <w:p w:rsidR="000B5F56" w:rsidRPr="00754A62" w:rsidP="000B5F56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0B5F56" w:rsidRPr="00754A62" w:rsidP="000B5F56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0B5F56" w:rsidRPr="00754A62" w:rsidP="000B5F56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0B5F56" w:rsidP="000B5F56"/>
    <w:p w:rsidR="000B5F56" w:rsidP="000B5F56"/>
    <w:p w:rsidR="000B5F56" w:rsidP="000B5F56"/>
    <w:p w:rsidR="000B5F56" w:rsidP="000B5F56"/>
    <w:p w:rsidR="000B5F56" w:rsidP="000B5F56"/>
    <w:p w:rsidR="000B5F56" w:rsidP="000B5F56"/>
    <w:p w:rsidR="000B5F56" w:rsidP="000B5F56"/>
    <w:p w:rsidR="000B5F56" w:rsidP="000B5F56"/>
    <w:p w:rsidR="000B5F56" w:rsidP="000B5F56"/>
    <w:p w:rsidR="000B5F56" w:rsidP="000B5F56"/>
    <w:p w:rsidR="000B5F56" w:rsidP="000B5F56"/>
    <w:p w:rsidR="001A3FF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FB3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56"/>
    <w:rsid w:val="000B5F56"/>
    <w:rsid w:val="001A3FF4"/>
    <w:rsid w:val="001F377A"/>
    <w:rsid w:val="005A5C82"/>
    <w:rsid w:val="00754A62"/>
    <w:rsid w:val="008C0A55"/>
    <w:rsid w:val="00A13478"/>
    <w:rsid w:val="00CE652C"/>
    <w:rsid w:val="00DE44D0"/>
    <w:rsid w:val="00F060D2"/>
    <w:rsid w:val="00F13F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A34CF9-A7FD-464B-AA87-A138CB2E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B5F5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B5F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B5F56"/>
  </w:style>
  <w:style w:type="paragraph" w:styleId="Title">
    <w:name w:val="Title"/>
    <w:basedOn w:val="Normal"/>
    <w:next w:val="Normal"/>
    <w:link w:val="a0"/>
    <w:qFormat/>
    <w:rsid w:val="000B5F5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B5F5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B5F56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B5F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